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CAB" w:rsidRDefault="00801CAB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z w:val="32"/>
          <w:szCs w:val="32"/>
        </w:rPr>
      </w:pP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  <w:sz w:val="32"/>
          <w:szCs w:val="32"/>
        </w:rPr>
      </w:pPr>
      <w:r>
        <w:rPr>
          <w:rFonts w:ascii="Calibri" w:eastAsia="Helvetica" w:hAnsi="Calibri" w:cs="Helvetica"/>
          <w:b/>
          <w:bCs/>
          <w:sz w:val="32"/>
          <w:szCs w:val="32"/>
        </w:rPr>
        <w:t xml:space="preserve">Tarea 3: </w:t>
      </w:r>
      <w:r>
        <w:rPr>
          <w:rFonts w:ascii="Calibri" w:eastAsia="Helvetica" w:hAnsi="Calibri" w:cs="Helvetica"/>
          <w:sz w:val="32"/>
          <w:szCs w:val="32"/>
        </w:rPr>
        <w:t>Descubramos la estadística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64270" w:rsidRDefault="00864270" w:rsidP="00864270">
      <w:pPr>
        <w:pStyle w:val="Standard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</w:rPr>
      </w:pPr>
      <w:r>
        <w:rPr>
          <w:rFonts w:ascii="Calibri" w:eastAsia="Helvetica" w:hAnsi="Calibri" w:cs="Helvetica"/>
          <w:b/>
          <w:bCs/>
        </w:rPr>
        <w:t xml:space="preserve">Duración: </w:t>
      </w:r>
      <w:r>
        <w:rPr>
          <w:rFonts w:ascii="Calibri" w:eastAsia="Helvetica" w:hAnsi="Calibri" w:cs="Helvetica"/>
        </w:rPr>
        <w:t>50</w:t>
      </w:r>
      <w:r>
        <w:rPr>
          <w:rFonts w:ascii="Calibri" w:eastAsia="ArialMT" w:hAnsi="Calibri" w:cs="ArialMT"/>
        </w:rPr>
        <w:t xml:space="preserve"> minutos + 60 minutos.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64270" w:rsidRDefault="00864270" w:rsidP="00864270">
      <w:pPr>
        <w:pStyle w:val="Standard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Material necesario:</w:t>
      </w:r>
    </w:p>
    <w:p w:rsidR="00864270" w:rsidRDefault="00864270" w:rsidP="00864270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Ficha 4: “Nociones fundamentales”.</w:t>
      </w:r>
    </w:p>
    <w:p w:rsidR="00864270" w:rsidRDefault="00864270" w:rsidP="00864270">
      <w:pPr>
        <w:pStyle w:val="Standard"/>
        <w:numPr>
          <w:ilvl w:val="1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Ficha 5: “Conceptos estadísticos”.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64270" w:rsidRDefault="00864270" w:rsidP="00864270">
      <w:pPr>
        <w:pStyle w:val="Standard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hAnsi="Calibri"/>
        </w:rPr>
      </w:pPr>
      <w:r>
        <w:rPr>
          <w:rFonts w:ascii="Calibri" w:eastAsia="Helvetica" w:hAnsi="Calibri" w:cs="Helvetica"/>
          <w:b/>
          <w:bCs/>
        </w:rPr>
        <w:t>Tipos de agrupamientos</w:t>
      </w:r>
      <w:r>
        <w:rPr>
          <w:rFonts w:ascii="Calibri" w:eastAsia="ArialMT" w:hAnsi="Calibri" w:cs="ArialMT"/>
        </w:rPr>
        <w:t>: trabajo en parejas, en grupos pequeños, en grupo-clase.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</w:rPr>
      </w:pPr>
    </w:p>
    <w:p w:rsidR="00864270" w:rsidRDefault="00864270" w:rsidP="00864270">
      <w:pPr>
        <w:pStyle w:val="Standard"/>
        <w:numPr>
          <w:ilvl w:val="0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Foco temático:</w:t>
      </w:r>
    </w:p>
    <w:p w:rsidR="00864270" w:rsidRDefault="00864270" w:rsidP="00864270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La estadística: definición.</w:t>
      </w:r>
    </w:p>
    <w:p w:rsidR="00864270" w:rsidRDefault="00864270" w:rsidP="00864270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Realización de encuestas a mano alzada.</w:t>
      </w:r>
    </w:p>
    <w:p w:rsidR="00864270" w:rsidRDefault="00864270" w:rsidP="00864270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Ventajas y desventajas de las encuestas a mano alzada.</w:t>
      </w:r>
    </w:p>
    <w:p w:rsidR="00864270" w:rsidRDefault="00864270" w:rsidP="00864270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Conceptos estadísticos: población, tamaño de la población, individuo, muestra, tamaño de la muestra, variable estadística, frecuencia absoluta, frecuencia relativa, media, moda, mediana.</w:t>
      </w:r>
    </w:p>
    <w:p w:rsidR="00864270" w:rsidRDefault="00864270" w:rsidP="00864270">
      <w:pPr>
        <w:pStyle w:val="Standard"/>
        <w:numPr>
          <w:ilvl w:val="1"/>
          <w:numId w:val="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Metodología estadística.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</w:rPr>
      </w:pPr>
      <w:r>
        <w:rPr>
          <w:rFonts w:ascii="Calibri" w:eastAsia="ArialMT" w:hAnsi="Calibri" w:cs="ArialMT"/>
        </w:rPr>
        <w:t xml:space="preserve"> </w:t>
      </w:r>
    </w:p>
    <w:p w:rsidR="00864270" w:rsidRDefault="00864270" w:rsidP="00864270">
      <w:pPr>
        <w:pStyle w:val="Standard"/>
        <w:numPr>
          <w:ilvl w:val="0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 xml:space="preserve">Foco lingüístico:   </w:t>
      </w:r>
    </w:p>
    <w:p w:rsidR="00864270" w:rsidRDefault="00864270" w:rsidP="00864270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Los conceptos: monolingüismo, bilingüismo y plurilingüismo.</w:t>
      </w:r>
    </w:p>
    <w:p w:rsidR="00864270" w:rsidRDefault="00864270" w:rsidP="00864270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Las lenguas minoritarias y las lenguas predominantes.</w:t>
      </w:r>
    </w:p>
    <w:p w:rsidR="00864270" w:rsidRDefault="00864270" w:rsidP="00864270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Las lenguas de la familia.</w:t>
      </w:r>
    </w:p>
    <w:p w:rsidR="00864270" w:rsidRDefault="00864270" w:rsidP="00864270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Las lenguas de mis compañeros y de mi entorno.</w:t>
      </w:r>
    </w:p>
    <w:p w:rsidR="00864270" w:rsidRDefault="00864270" w:rsidP="00864270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El vocabulario estadístico.</w:t>
      </w:r>
    </w:p>
    <w:p w:rsidR="00864270" w:rsidRDefault="00864270" w:rsidP="00864270">
      <w:pPr>
        <w:pStyle w:val="Standard"/>
        <w:numPr>
          <w:ilvl w:val="1"/>
          <w:numId w:val="5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 xml:space="preserve">Expresión de conclusiones estadísticas: </w:t>
      </w:r>
      <w:proofErr w:type="gramStart"/>
      <w:r>
        <w:rPr>
          <w:rFonts w:ascii="Calibri" w:eastAsia="Helvetica" w:hAnsi="Calibri" w:cs="Helvetica"/>
        </w:rPr>
        <w:t>Aproximadamente ...</w:t>
      </w:r>
      <w:proofErr w:type="gramEnd"/>
      <w:r>
        <w:rPr>
          <w:rFonts w:ascii="Calibri" w:eastAsia="Helvetica" w:hAnsi="Calibri" w:cs="Helvetica"/>
        </w:rPr>
        <w:t xml:space="preserve"> / Podemos observar que ... / El … % de las familias ... / etc.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ArialMT" w:hAnsi="Calibri" w:cs="ArialMT"/>
        </w:rPr>
      </w:pPr>
      <w:r>
        <w:rPr>
          <w:rFonts w:ascii="Calibri" w:eastAsia="ArialMT" w:hAnsi="Calibri" w:cs="ArialMT"/>
        </w:rPr>
        <w:t xml:space="preserve"> </w:t>
      </w:r>
    </w:p>
    <w:p w:rsidR="00864270" w:rsidRDefault="00864270" w:rsidP="00864270">
      <w:pPr>
        <w:pStyle w:val="Standard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Descripción de las actividades: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Véanse Fichas 4 y 5.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</w:p>
    <w:p w:rsidR="00864270" w:rsidRDefault="00864270" w:rsidP="00864270">
      <w:pPr>
        <w:pStyle w:val="Standard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Documentos: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</w:rPr>
      </w:pPr>
      <w:r>
        <w:rPr>
          <w:rFonts w:ascii="Calibri" w:eastAsia="Helvetica" w:hAnsi="Calibri" w:cs="Helvetica"/>
        </w:rPr>
        <w:t>Véanse Fichas 4 y 5.</w:t>
      </w:r>
    </w:p>
    <w:p w:rsidR="00864270" w:rsidRDefault="00864270" w:rsidP="00864270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</w:p>
    <w:p w:rsidR="00864270" w:rsidRDefault="00864270" w:rsidP="00864270">
      <w:pPr>
        <w:pStyle w:val="Standard"/>
        <w:numPr>
          <w:ilvl w:val="0"/>
          <w:numId w:val="6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>Evaluación</w:t>
      </w:r>
    </w:p>
    <w:p w:rsidR="00864270" w:rsidRDefault="00864270" w:rsidP="00864270">
      <w:pPr>
        <w:pStyle w:val="Standard"/>
        <w:numPr>
          <w:ilvl w:val="1"/>
          <w:numId w:val="6"/>
        </w:numPr>
        <w:tabs>
          <w:tab w:val="left" w:pos="1269"/>
          <w:tab w:val="left" w:pos="1829"/>
          <w:tab w:val="left" w:pos="2389"/>
          <w:tab w:val="left" w:pos="2949"/>
          <w:tab w:val="left" w:pos="3509"/>
          <w:tab w:val="left" w:pos="4069"/>
          <w:tab w:val="left" w:pos="4629"/>
          <w:tab w:val="left" w:pos="5189"/>
          <w:tab w:val="left" w:pos="5749"/>
          <w:tab w:val="left" w:pos="6309"/>
          <w:tab w:val="left" w:pos="6869"/>
          <w:tab w:val="left" w:pos="7429"/>
        </w:tabs>
        <w:autoSpaceDE w:val="0"/>
        <w:ind w:left="709"/>
        <w:rPr>
          <w:rFonts w:ascii="Calibri" w:eastAsia="Helvetica" w:hAnsi="Calibri" w:cs="Arial"/>
          <w:color w:val="000000"/>
          <w:shd w:val="clear" w:color="auto" w:fill="FFFFFF"/>
        </w:rPr>
      </w:pPr>
      <w:r>
        <w:rPr>
          <w:rFonts w:ascii="Calibri" w:eastAsia="Helvetica" w:hAnsi="Calibri" w:cs="Arial"/>
          <w:color w:val="000000"/>
          <w:shd w:val="clear" w:color="auto" w:fill="FFFFFF"/>
        </w:rPr>
        <w:t>Participación activa en los momentos de puesta en común</w:t>
      </w:r>
    </w:p>
    <w:p w:rsidR="00801CAB" w:rsidRDefault="00864270" w:rsidP="00801CAB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Calibri" w:eastAsia="Helvetica" w:hAnsi="Calibri" w:cs="Helvetica"/>
          <w:b/>
          <w:bCs/>
        </w:rPr>
      </w:pPr>
      <w:r>
        <w:rPr>
          <w:rFonts w:ascii="Calibri" w:eastAsia="Helvetica" w:hAnsi="Calibri" w:cs="Helvetica"/>
          <w:b/>
          <w:bCs/>
        </w:rPr>
        <w:t xml:space="preserve"> </w:t>
      </w:r>
    </w:p>
    <w:p w:rsidR="000A3BFB" w:rsidRPr="00801CAB" w:rsidRDefault="00801CAB">
      <w:pPr>
        <w:rPr>
          <w:lang w:val="es-ES"/>
        </w:rPr>
      </w:pPr>
      <w:r>
        <w:rPr>
          <w:lang w:val="es-ES"/>
        </w:rPr>
        <w:t xml:space="preserve"> </w:t>
      </w:r>
    </w:p>
    <w:sectPr w:rsidR="000A3BFB" w:rsidRPr="00801CAB" w:rsidSect="000A3BF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910" w:rsidRDefault="00485910" w:rsidP="00801CAB">
      <w:r>
        <w:separator/>
      </w:r>
    </w:p>
  </w:endnote>
  <w:endnote w:type="continuationSeparator" w:id="0">
    <w:p w:rsidR="00485910" w:rsidRDefault="00485910" w:rsidP="00801C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bel">
    <w:panose1 w:val="020B0503020204020204"/>
    <w:charset w:val="00"/>
    <w:family w:val="swiss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1CAB" w:rsidRDefault="00801CAB" w:rsidP="00801CAB">
    <w:pPr>
      <w:pStyle w:val="Standard"/>
      <w:jc w:val="center"/>
    </w:pPr>
    <w:r>
      <w:rPr>
        <w:rFonts w:ascii="Corbel" w:hAnsi="Corbel"/>
        <w:b/>
        <w:sz w:val="18"/>
        <w:szCs w:val="18"/>
      </w:rPr>
      <w:t xml:space="preserve">  </w:t>
    </w:r>
    <w:r>
      <w:rPr>
        <w:rFonts w:ascii="Corbel" w:hAnsi="Corbel"/>
        <w:sz w:val="18"/>
        <w:szCs w:val="18"/>
      </w:rPr>
      <w:t xml:space="preserve">Oriol </w:t>
    </w:r>
    <w:proofErr w:type="spellStart"/>
    <w:r>
      <w:rPr>
        <w:rFonts w:ascii="Corbel" w:hAnsi="Corbel"/>
        <w:sz w:val="18"/>
        <w:szCs w:val="18"/>
      </w:rPr>
      <w:t>Pallarés</w:t>
    </w:r>
    <w:proofErr w:type="spellEnd"/>
    <w:r>
      <w:rPr>
        <w:rFonts w:ascii="Corbel" w:hAnsi="Corbel"/>
        <w:sz w:val="18"/>
        <w:szCs w:val="18"/>
      </w:rPr>
      <w:t xml:space="preserve"> &amp; Carlota </w:t>
    </w:r>
    <w:proofErr w:type="spellStart"/>
    <w:r>
      <w:rPr>
        <w:rFonts w:ascii="Corbel" w:hAnsi="Corbel"/>
        <w:sz w:val="18"/>
        <w:szCs w:val="18"/>
      </w:rPr>
      <w:t>Petit</w:t>
    </w:r>
    <w:proofErr w:type="spellEnd"/>
    <w:r>
      <w:rPr>
        <w:rFonts w:ascii="Corbel" w:hAnsi="Corbel"/>
        <w:sz w:val="18"/>
        <w:szCs w:val="18"/>
      </w:rPr>
      <w:t>, 2010</w:t>
    </w:r>
  </w:p>
  <w:p w:rsidR="00801CAB" w:rsidRDefault="00801CAB" w:rsidP="00801CAB">
    <w:pPr>
      <w:pStyle w:val="Footer"/>
    </w:pPr>
  </w:p>
  <w:p w:rsidR="00801CAB" w:rsidRDefault="00801CA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910" w:rsidRDefault="00485910" w:rsidP="00801CAB">
      <w:r>
        <w:separator/>
      </w:r>
    </w:p>
  </w:footnote>
  <w:footnote w:type="continuationSeparator" w:id="0">
    <w:p w:rsidR="00485910" w:rsidRDefault="00485910" w:rsidP="00801C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58" w:type="dxa"/>
        <w:left w:w="115" w:type="dxa"/>
        <w:bottom w:w="58" w:type="dxa"/>
        <w:right w:w="115" w:type="dxa"/>
      </w:tblCellMar>
      <w:tblLook w:val="04A0"/>
    </w:tblPr>
    <w:tblGrid>
      <w:gridCol w:w="1531"/>
      <w:gridCol w:w="8059"/>
    </w:tblGrid>
    <w:tr w:rsidR="00801CAB" w:rsidRPr="005427E5" w:rsidTr="002C4A7C">
      <w:tc>
        <w:tcPr>
          <w:tcW w:w="798" w:type="pct"/>
          <w:tcBorders>
            <w:right w:val="single" w:sz="18" w:space="0" w:color="4F81BD"/>
          </w:tcBorders>
        </w:tcPr>
        <w:p w:rsidR="00801CAB" w:rsidRPr="00A94B36" w:rsidRDefault="00801CAB" w:rsidP="00801CAB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>
                <wp:extent cx="752475" cy="857250"/>
                <wp:effectExtent l="19050" t="0" r="0" b="0"/>
                <wp:docPr id="1" name="Picture 1" descr="teacher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eache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247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02" w:type="pct"/>
          <w:tcBorders>
            <w:left w:val="single" w:sz="18" w:space="0" w:color="4F81BD"/>
          </w:tcBorders>
        </w:tcPr>
        <w:p w:rsidR="00801CAB" w:rsidRPr="005427E5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CONTENT BASED TEACHING + PLURILINGUAL/CULTURAL AWARENESS </w:t>
          </w:r>
          <w:proofErr w:type="spellStart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ConBaT</w:t>
          </w:r>
          <w:proofErr w:type="spellEnd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+</w:t>
          </w:r>
        </w:p>
        <w:p w:rsidR="00801CAB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</w:p>
        <w:p w:rsidR="00801CAB" w:rsidRDefault="00801CAB" w:rsidP="002C4A7C">
          <w:pP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</w:pPr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UNA </w:t>
          </w:r>
          <w:proofErr w:type="spellStart"/>
          <w:r w:rsidRPr="005427E5"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ESTAD</w:t>
          </w: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>ĺSTICA</w:t>
          </w:r>
          <w:proofErr w:type="spellEnd"/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t xml:space="preserve"> PLURILINGÜE</w:t>
          </w:r>
        </w:p>
        <w:p w:rsidR="00801CAB" w:rsidRPr="005427E5" w:rsidRDefault="00801CAB" w:rsidP="002C4A7C">
          <w:pPr>
            <w:rPr>
              <w:rFonts w:ascii="Cambria" w:hAnsi="Cambria"/>
              <w:iCs/>
              <w:sz w:val="20"/>
              <w:szCs w:val="20"/>
            </w:rPr>
          </w:pPr>
          <w:r>
            <w:rPr>
              <w:rStyle w:val="Emphasis"/>
              <w:rFonts w:ascii="Cambria" w:hAnsi="Cambria"/>
              <w:b w:val="0"/>
              <w:i w:val="0"/>
              <w:sz w:val="20"/>
              <w:szCs w:val="20"/>
            </w:rPr>
            <w:br/>
            <w:t xml:space="preserve">ORIOL PALLARÉS &amp; CARLOTA PETIT </w:t>
          </w:r>
        </w:p>
      </w:tc>
    </w:tr>
  </w:tbl>
  <w:p w:rsidR="00801CAB" w:rsidRDefault="00801CA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B146C"/>
    <w:multiLevelType w:val="multilevel"/>
    <w:tmpl w:val="5472EE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">
    <w:nsid w:val="22ED03F6"/>
    <w:multiLevelType w:val="multilevel"/>
    <w:tmpl w:val="50760D3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3D551726"/>
    <w:multiLevelType w:val="multilevel"/>
    <w:tmpl w:val="6E2C2A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>
    <w:nsid w:val="44E0110F"/>
    <w:multiLevelType w:val="multilevel"/>
    <w:tmpl w:val="5180EC76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59C77A57"/>
    <w:multiLevelType w:val="multilevel"/>
    <w:tmpl w:val="60700F2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5">
    <w:nsid w:val="79046561"/>
    <w:multiLevelType w:val="multilevel"/>
    <w:tmpl w:val="E856CE1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1CAB"/>
    <w:rsid w:val="000A3BFB"/>
    <w:rsid w:val="00136D03"/>
    <w:rsid w:val="003D3B79"/>
    <w:rsid w:val="00485910"/>
    <w:rsid w:val="00566752"/>
    <w:rsid w:val="005C70A1"/>
    <w:rsid w:val="00613C99"/>
    <w:rsid w:val="00801CAB"/>
    <w:rsid w:val="00864270"/>
    <w:rsid w:val="00F84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B79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D3B7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D3B7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3B7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D3B7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D3B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D3B7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D3B7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D3B7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D3B7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3B7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D3B7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3B7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D3B7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3B7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D3B7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D3B7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D3B7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D3B7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3D3B7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3D3B7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3B7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3D3B7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3D3B79"/>
    <w:rPr>
      <w:b/>
      <w:bCs/>
    </w:rPr>
  </w:style>
  <w:style w:type="character" w:styleId="Emphasis">
    <w:name w:val="Emphasis"/>
    <w:basedOn w:val="DefaultParagraphFont"/>
    <w:uiPriority w:val="20"/>
    <w:qFormat/>
    <w:rsid w:val="003D3B7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3D3B79"/>
    <w:rPr>
      <w:szCs w:val="32"/>
    </w:rPr>
  </w:style>
  <w:style w:type="paragraph" w:styleId="ListParagraph">
    <w:name w:val="List Paragraph"/>
    <w:basedOn w:val="Normal"/>
    <w:uiPriority w:val="34"/>
    <w:qFormat/>
    <w:rsid w:val="003D3B7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D3B7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3D3B7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D3B7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D3B79"/>
    <w:rPr>
      <w:b/>
      <w:i/>
      <w:sz w:val="24"/>
    </w:rPr>
  </w:style>
  <w:style w:type="character" w:styleId="SubtleEmphasis">
    <w:name w:val="Subtle Emphasis"/>
    <w:uiPriority w:val="19"/>
    <w:qFormat/>
    <w:rsid w:val="003D3B7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3D3B7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3D3B7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3D3B7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3D3B7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D3B79"/>
    <w:pPr>
      <w:outlineLvl w:val="9"/>
    </w:pPr>
  </w:style>
  <w:style w:type="paragraph" w:customStyle="1" w:styleId="Standard">
    <w:name w:val="Standard"/>
    <w:rsid w:val="00801C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val="es-ES" w:bidi="ar-SA"/>
    </w:rPr>
  </w:style>
  <w:style w:type="paragraph" w:styleId="Header">
    <w:name w:val="header"/>
    <w:basedOn w:val="Normal"/>
    <w:link w:val="Head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1CA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1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1CAB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2012-11-07T10:50:00Z</dcterms:created>
  <dcterms:modified xsi:type="dcterms:W3CDTF">2012-11-07T10:50:00Z</dcterms:modified>
</cp:coreProperties>
</file>