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8E" w:rsidRDefault="0068338E" w:rsidP="0068338E">
      <w:pPr>
        <w:pStyle w:val="Standard"/>
        <w:pageBreakBefore/>
        <w:spacing w:after="170"/>
        <w:rPr>
          <w:rFonts w:ascii="Marker Felt" w:eastAsia="Corbel" w:hAnsi="Marker Felt" w:cs="Corbel"/>
          <w:color w:val="auto"/>
          <w:kern w:val="0"/>
          <w:lang w:val="es-ES"/>
        </w:rPr>
      </w:pPr>
      <w:r>
        <w:rPr>
          <w:rFonts w:ascii="Marker Felt" w:eastAsia="Corbel" w:hAnsi="Marker Felt" w:cs="Corbel"/>
          <w:color w:val="00AE00"/>
          <w:kern w:val="0"/>
          <w:lang w:val="es-ES"/>
        </w:rPr>
        <w:t>Ficha 8:</w:t>
      </w:r>
      <w:r>
        <w:rPr>
          <w:rFonts w:ascii="Marker Felt" w:eastAsia="Corbel" w:hAnsi="Marker Felt" w:cs="Corbel"/>
          <w:color w:val="auto"/>
          <w:kern w:val="0"/>
          <w:lang w:val="es-ES"/>
        </w:rPr>
        <w:t xml:space="preserve"> Las conclusiones</w:t>
      </w:r>
    </w:p>
    <w:p w:rsidR="0068338E" w:rsidRDefault="0068338E" w:rsidP="0068338E">
      <w:pPr>
        <w:pStyle w:val="Standard"/>
      </w:pPr>
    </w:p>
    <w:p w:rsidR="0068338E" w:rsidRDefault="0068338E" w:rsidP="0068338E">
      <w:pPr>
        <w:pStyle w:val="Standard"/>
        <w:numPr>
          <w:ilvl w:val="1"/>
          <w:numId w:val="6"/>
        </w:numPr>
        <w:spacing w:after="170"/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Por último, teniendo en cuenta todos los resultados obtenidos, escribid una conclusión extensa respondiendo a vuestra hipótesis inicial y utilizando el vocabulario de la actividad.</w:t>
      </w:r>
    </w:p>
    <w:tbl>
      <w:tblPr>
        <w:tblW w:w="418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4"/>
      </w:tblGrid>
      <w:tr w:rsidR="0068338E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b/>
                <w:bCs/>
                <w:lang w:val="es-ES"/>
              </w:rPr>
            </w:pPr>
            <w:r>
              <w:rPr>
                <w:rFonts w:ascii="Agency FB" w:eastAsia="Arial Unicode MS" w:hAnsi="Agency FB" w:cs="Tahoma"/>
                <w:b/>
                <w:bCs/>
                <w:lang w:val="es-ES"/>
              </w:rPr>
              <w:t>Para hablar de cantidades...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La mayoría de los... / Una amplia mayoría de los...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Algunos... / La mayor parte de los...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Una gran cantidad de...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 xml:space="preserve">Sólo unos cuantos / Unos cuantos solamente  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No muchos / No demasiados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Bastantes estudiantes...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b/>
                <w:bCs/>
                <w:lang w:val="es-ES"/>
              </w:rPr>
            </w:pP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b/>
                <w:bCs/>
                <w:lang w:val="es-ES"/>
              </w:rPr>
            </w:pPr>
            <w:r>
              <w:rPr>
                <w:rFonts w:ascii="Agency FB" w:eastAsia="Arial Unicode MS" w:hAnsi="Agency FB" w:cs="Tahoma"/>
                <w:b/>
                <w:bCs/>
                <w:lang w:val="es-ES"/>
              </w:rPr>
              <w:t>Para expresar altas probabilidades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Parece haber una tendencia general hacia...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b/>
                <w:bCs/>
                <w:lang w:val="es-ES"/>
              </w:rPr>
            </w:pPr>
            <w:r>
              <w:rPr>
                <w:rFonts w:ascii="Agency FB" w:eastAsia="Arial Unicode MS" w:hAnsi="Agency FB" w:cs="Tahoma"/>
                <w:b/>
                <w:bCs/>
                <w:lang w:val="es-ES"/>
              </w:rPr>
              <w:t>Para expresar certeza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Según el gráfico...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Claramente</w:t>
            </w:r>
            <w:proofErr w:type="gramStart"/>
            <w:r>
              <w:rPr>
                <w:rFonts w:ascii="Agency FB" w:eastAsia="Arial Unicode MS" w:hAnsi="Agency FB" w:cs="Tahoma"/>
                <w:lang w:val="es-ES"/>
              </w:rPr>
              <w:t>, …</w:t>
            </w:r>
            <w:proofErr w:type="gramEnd"/>
            <w:r>
              <w:rPr>
                <w:rFonts w:ascii="Agency FB" w:eastAsia="Arial Unicode MS" w:hAnsi="Agency FB" w:cs="Tahoma"/>
                <w:lang w:val="es-ES"/>
              </w:rPr>
              <w:t xml:space="preserve"> muestra que...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Sin duda...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No hay duda de que...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b/>
                <w:bCs/>
                <w:lang w:val="es-ES"/>
              </w:rPr>
            </w:pP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b/>
                <w:bCs/>
                <w:lang w:val="es-ES"/>
              </w:rPr>
            </w:pPr>
            <w:r>
              <w:rPr>
                <w:rFonts w:ascii="Agency FB" w:eastAsia="Arial Unicode MS" w:hAnsi="Agency FB" w:cs="Tahoma"/>
                <w:b/>
                <w:bCs/>
                <w:lang w:val="es-ES"/>
              </w:rPr>
              <w:t>Para presentar una serie de argumentos:</w:t>
            </w:r>
          </w:p>
          <w:p w:rsidR="0068338E" w:rsidRDefault="0068338E" w:rsidP="002C4A7C">
            <w:pPr>
              <w:pStyle w:val="Standard"/>
              <w:snapToGrid w:val="0"/>
              <w:rPr>
                <w:rFonts w:ascii="Agency FB" w:eastAsia="Arial Unicode MS" w:hAnsi="Agency FB" w:cs="Tahoma"/>
                <w:lang w:val="es-ES"/>
              </w:rPr>
            </w:pPr>
            <w:r>
              <w:rPr>
                <w:rFonts w:ascii="Agency FB" w:eastAsia="Arial Unicode MS" w:hAnsi="Agency FB" w:cs="Tahoma"/>
                <w:lang w:val="es-ES"/>
              </w:rPr>
              <w:t>Para empezar / En primer lugar / Además / Asimismo</w:t>
            </w:r>
          </w:p>
        </w:tc>
      </w:tr>
    </w:tbl>
    <w:p w:rsidR="0068338E" w:rsidRDefault="0068338E" w:rsidP="0068338E">
      <w:pPr>
        <w:pStyle w:val="Standard"/>
        <w:spacing w:after="170"/>
        <w:rPr>
          <w:rFonts w:ascii="Calibri" w:eastAsia="Corbel" w:hAnsi="Calibri" w:cs="Corbel"/>
          <w:color w:val="auto"/>
          <w:kern w:val="0"/>
          <w:lang w:val="es-ES" w:bidi="ar-SA"/>
        </w:rPr>
      </w:pPr>
    </w:p>
    <w:p w:rsidR="0068338E" w:rsidRDefault="0068338E" w:rsidP="0068338E">
      <w:pPr>
        <w:pStyle w:val="Standard"/>
        <w:numPr>
          <w:ilvl w:val="1"/>
          <w:numId w:val="6"/>
        </w:numPr>
        <w:spacing w:after="170"/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noProof/>
          <w:color w:val="auto"/>
          <w:kern w:val="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3324959</wp:posOffset>
            </wp:positionH>
            <wp:positionV relativeFrom="paragraph">
              <wp:posOffset>-77400</wp:posOffset>
            </wp:positionV>
            <wp:extent cx="2747519" cy="1788840"/>
            <wp:effectExtent l="0" t="0" r="0" b="0"/>
            <wp:wrapSquare wrapText="bothSides"/>
            <wp:docPr id="57" name="gràfics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519" cy="178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ffy" w:eastAsia="Corbel" w:hAnsi="Taffy" w:cs="Corbel"/>
          <w:color w:val="auto"/>
          <w:kern w:val="0"/>
          <w:lang w:val="es-ES" w:bidi="ar-SA"/>
        </w:rPr>
        <w:t>Finalmente, presentad vuestro estudio con una de las herramientas siguientes:</w:t>
      </w:r>
    </w:p>
    <w:p w:rsidR="0068338E" w:rsidRDefault="0068338E" w:rsidP="0068338E">
      <w:pPr>
        <w:pStyle w:val="Standard"/>
        <w:numPr>
          <w:ilvl w:val="2"/>
          <w:numId w:val="6"/>
        </w:numPr>
        <w:spacing w:after="170"/>
        <w:rPr>
          <w:rFonts w:ascii="Taffy" w:eastAsia="Corbel" w:hAnsi="Taffy" w:cs="Corbel"/>
          <w:color w:val="auto"/>
          <w:kern w:val="0"/>
          <w:lang w:val="es-ES" w:bidi="ar-SA"/>
        </w:rPr>
      </w:pPr>
      <w:hyperlink r:id="rId8" w:history="1">
        <w:r>
          <w:rPr>
            <w:rFonts w:ascii="Taffy" w:eastAsia="Corbel" w:hAnsi="Taffy" w:cs="Corbel"/>
            <w:color w:val="auto"/>
            <w:kern w:val="0"/>
            <w:lang w:val="es-ES" w:bidi="ar-SA"/>
          </w:rPr>
          <w:t>www.prezi.com</w:t>
        </w:r>
      </w:hyperlink>
    </w:p>
    <w:p w:rsidR="0068338E" w:rsidRDefault="0068338E" w:rsidP="0068338E">
      <w:pPr>
        <w:pStyle w:val="Standard"/>
        <w:numPr>
          <w:ilvl w:val="2"/>
          <w:numId w:val="6"/>
        </w:numPr>
        <w:spacing w:after="170"/>
        <w:rPr>
          <w:rFonts w:ascii="Taffy" w:eastAsia="Corbel" w:hAnsi="Taffy" w:cs="Corbel"/>
          <w:color w:val="auto"/>
          <w:kern w:val="0"/>
          <w:lang w:val="es-ES" w:bidi="ar-SA"/>
        </w:rPr>
      </w:pPr>
      <w:hyperlink r:id="rId9" w:history="1">
        <w:r>
          <w:rPr>
            <w:rFonts w:ascii="Taffy" w:eastAsia="Corbel" w:hAnsi="Taffy" w:cs="Corbel"/>
            <w:color w:val="auto"/>
            <w:kern w:val="0"/>
            <w:lang w:val="es-ES" w:bidi="ar-SA"/>
          </w:rPr>
          <w:t>www.glogster.com</w:t>
        </w:r>
      </w:hyperlink>
    </w:p>
    <w:p w:rsidR="0068338E" w:rsidRDefault="0068338E" w:rsidP="0068338E">
      <w:pPr>
        <w:pStyle w:val="Framecontents"/>
        <w:spacing w:after="0"/>
        <w:ind w:left="708" w:hanging="360"/>
        <w:rPr>
          <w:rFonts w:ascii="Marker Felt" w:eastAsia="Corbel" w:hAnsi="Marker Felt" w:cs="Corbel"/>
          <w:b/>
          <w:bCs/>
          <w:color w:val="auto"/>
          <w:kern w:val="0"/>
          <w:sz w:val="28"/>
          <w:szCs w:val="28"/>
          <w:lang w:val="es-ES" w:bidi="ar-SA"/>
        </w:rPr>
      </w:pPr>
      <w:r>
        <w:rPr>
          <w:rFonts w:ascii="Marker Felt" w:eastAsia="Corbel" w:hAnsi="Marker Felt" w:cs="Corbel"/>
          <w:b/>
          <w:bCs/>
          <w:noProof/>
          <w:color w:val="auto"/>
          <w:kern w:val="0"/>
          <w:sz w:val="28"/>
          <w:szCs w:val="28"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2104560</wp:posOffset>
            </wp:positionH>
            <wp:positionV relativeFrom="paragraph">
              <wp:posOffset>93240</wp:posOffset>
            </wp:positionV>
            <wp:extent cx="1739880" cy="532079"/>
            <wp:effectExtent l="0" t="0" r="0" b="0"/>
            <wp:wrapTopAndBottom/>
            <wp:docPr id="58" name="gràfics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880" cy="53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ker Felt" w:eastAsia="Corbel" w:hAnsi="Marker Felt" w:cs="Corbel"/>
          <w:b/>
          <w:bCs/>
          <w:color w:val="auto"/>
          <w:kern w:val="0"/>
          <w:sz w:val="28"/>
          <w:szCs w:val="28"/>
          <w:lang w:val="es-ES" w:bidi="ar-SA"/>
        </w:rPr>
        <w:t>No olvidéis...</w:t>
      </w:r>
    </w:p>
    <w:p w:rsidR="0068338E" w:rsidRDefault="0068338E" w:rsidP="0068338E">
      <w:pPr>
        <w:pStyle w:val="Framecontents"/>
        <w:spacing w:after="0"/>
        <w:ind w:left="708" w:hanging="360"/>
        <w:rPr>
          <w:rFonts w:ascii="Marko" w:eastAsia="Corbel" w:hAnsi="Marko" w:cs="Corbel"/>
          <w:b/>
          <w:bCs/>
          <w:color w:val="auto"/>
          <w:kern w:val="0"/>
          <w:sz w:val="12"/>
          <w:szCs w:val="12"/>
          <w:lang w:val="es-ES" w:bidi="ar-SA"/>
        </w:rPr>
      </w:pPr>
    </w:p>
    <w:p w:rsidR="0068338E" w:rsidRDefault="0068338E" w:rsidP="0068338E">
      <w:pPr>
        <w:pStyle w:val="Standard"/>
        <w:numPr>
          <w:ilvl w:val="0"/>
          <w:numId w:val="7"/>
        </w:numPr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Crear un portafolio que incluya y explique cada </w:t>
      </w:r>
      <w:proofErr w:type="gramStart"/>
      <w:r>
        <w:rPr>
          <w:rFonts w:ascii="Taffy" w:eastAsia="Corbel" w:hAnsi="Taffy" w:cs="Corbel"/>
          <w:color w:val="auto"/>
          <w:kern w:val="0"/>
          <w:lang w:val="es-ES" w:bidi="ar-SA"/>
        </w:rPr>
        <w:t>paso</w:t>
      </w:r>
      <w:proofErr w:type="gramEnd"/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 del proceso que habéis seguido. Aseguraros de que todo esté bien explicado y razonado.</w:t>
      </w:r>
    </w:p>
    <w:p w:rsidR="0068338E" w:rsidRDefault="0068338E" w:rsidP="0068338E">
      <w:pPr>
        <w:pStyle w:val="Standard"/>
        <w:numPr>
          <w:ilvl w:val="0"/>
          <w:numId w:val="7"/>
        </w:numPr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Que los gráficos pueden dibujarse a mano o por ordenador. Aseguraros de que en cada gráfico se indican los nombres de las variables, los diferentes valores y las frecuencias.</w:t>
      </w:r>
    </w:p>
    <w:p w:rsidR="0068338E" w:rsidRDefault="0068338E" w:rsidP="0068338E">
      <w:pPr>
        <w:pStyle w:val="Standard"/>
        <w:numPr>
          <w:ilvl w:val="0"/>
          <w:numId w:val="7"/>
        </w:numPr>
        <w:spacing w:after="170"/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lastRenderedPageBreak/>
        <w:t>Que en vuestra presentación podéis añadir un comentario final con anécdotas, dificultades, vuestros hallazgos e incluso utilizar palabras y frases en otras lenguas.</w:t>
      </w:r>
    </w:p>
    <w:p w:rsidR="000A3BFB" w:rsidRPr="0068338E" w:rsidRDefault="0068338E" w:rsidP="0068338E">
      <w:pPr>
        <w:rPr>
          <w:lang w:val="es-ES"/>
        </w:rPr>
      </w:pPr>
      <w:r>
        <w:rPr>
          <w:lang w:val="es-ES"/>
        </w:rPr>
        <w:t xml:space="preserve"> </w:t>
      </w:r>
    </w:p>
    <w:sectPr w:rsidR="000A3BFB" w:rsidRPr="0068338E" w:rsidSect="000A3BF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80" w:rsidRDefault="00E40180" w:rsidP="00FD2F71">
      <w:r>
        <w:separator/>
      </w:r>
    </w:p>
  </w:endnote>
  <w:endnote w:type="continuationSeparator" w:id="0">
    <w:p w:rsidR="00E40180" w:rsidRDefault="00E40180" w:rsidP="00FD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Extra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ker Fe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ff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o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DejaVu Sans" w:hAnsi="Times New Roman" w:cs="Mangal"/>
        <w:color w:val="auto"/>
        <w:szCs w:val="21"/>
      </w:rPr>
      <w:id w:val="7250740"/>
      <w:docPartObj>
        <w:docPartGallery w:val="Page Numbers (Bottom of Page)"/>
        <w:docPartUnique/>
      </w:docPartObj>
    </w:sdtPr>
    <w:sdtContent>
      <w:p w:rsidR="00FD2F71" w:rsidRDefault="00FD2F71" w:rsidP="00FD2F71">
        <w:pPr>
          <w:pStyle w:val="Standard"/>
          <w:jc w:val="center"/>
        </w:pPr>
        <w:r>
          <w:tab/>
        </w:r>
        <w:r>
          <w:rPr>
            <w:rFonts w:ascii="Corbel" w:hAnsi="Corbel"/>
            <w:sz w:val="18"/>
            <w:szCs w:val="18"/>
            <w:lang w:val="es-ES"/>
          </w:rPr>
          <w:t xml:space="preserve">Oriol </w:t>
        </w:r>
        <w:proofErr w:type="spellStart"/>
        <w:r>
          <w:rPr>
            <w:rFonts w:ascii="Corbel" w:hAnsi="Corbel"/>
            <w:sz w:val="18"/>
            <w:szCs w:val="18"/>
            <w:lang w:val="es-ES"/>
          </w:rPr>
          <w:t>Pallarés</w:t>
        </w:r>
        <w:proofErr w:type="spellEnd"/>
        <w:r>
          <w:rPr>
            <w:rFonts w:ascii="Corbel" w:hAnsi="Corbel"/>
            <w:sz w:val="18"/>
            <w:szCs w:val="18"/>
            <w:lang w:val="es-ES"/>
          </w:rPr>
          <w:t xml:space="preserve"> &amp; Carlota </w:t>
        </w:r>
        <w:proofErr w:type="spellStart"/>
        <w:r>
          <w:rPr>
            <w:rFonts w:ascii="Corbel" w:hAnsi="Corbel"/>
            <w:sz w:val="18"/>
            <w:szCs w:val="18"/>
            <w:lang w:val="es-ES"/>
          </w:rPr>
          <w:t>Petit</w:t>
        </w:r>
        <w:proofErr w:type="spellEnd"/>
        <w:r>
          <w:rPr>
            <w:rFonts w:ascii="Corbel" w:hAnsi="Corbel"/>
            <w:sz w:val="18"/>
            <w:szCs w:val="18"/>
            <w:lang w:val="es-ES"/>
          </w:rPr>
          <w:t>, 2010</w:t>
        </w:r>
      </w:p>
      <w:p w:rsidR="00FD2F71" w:rsidRDefault="00FD2F71" w:rsidP="00FD2F71">
        <w:pPr>
          <w:pStyle w:val="Footer"/>
        </w:pPr>
        <w:r>
          <w:tab/>
        </w:r>
        <w:fldSimple w:instr=" PAGE   \* MERGEFORMAT ">
          <w:r w:rsidR="0068338E">
            <w:rPr>
              <w:noProof/>
            </w:rPr>
            <w:t>1</w:t>
          </w:r>
        </w:fldSimple>
      </w:p>
    </w:sdtContent>
  </w:sdt>
  <w:p w:rsidR="00FD2F71" w:rsidRDefault="00FD2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80" w:rsidRDefault="00E40180" w:rsidP="00FD2F71">
      <w:r>
        <w:separator/>
      </w:r>
    </w:p>
  </w:footnote>
  <w:footnote w:type="continuationSeparator" w:id="0">
    <w:p w:rsidR="00E40180" w:rsidRDefault="00E40180" w:rsidP="00FD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FD2F71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FD2F71" w:rsidRPr="00A94B36" w:rsidRDefault="00FD2F71" w:rsidP="002C4A7C">
          <w:pPr>
            <w:pStyle w:val="Header"/>
            <w:rPr>
              <w:szCs w:val="22"/>
            </w:rPr>
          </w:pPr>
          <w:r>
            <w:rPr>
              <w:noProof/>
              <w:szCs w:val="22"/>
              <w:lang w:val="en-US" w:eastAsia="en-US" w:bidi="ar-SA"/>
            </w:rPr>
            <w:drawing>
              <wp:inline distT="0" distB="0" distL="0" distR="0">
                <wp:extent cx="590550" cy="704850"/>
                <wp:effectExtent l="19050" t="0" r="0" b="0"/>
                <wp:docPr id="38" name="Picture 1" descr="pup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p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FD2F71" w:rsidRPr="005427E5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CONTENT BASED TEACHING + PLURILINGUAL/CULTURAL AWARENESS ConBaT+</w:t>
          </w:r>
        </w:p>
        <w:p w:rsidR="00FD2F71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FD2F71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UNA 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 PLURILINGÜE</w:t>
          </w:r>
        </w:p>
        <w:p w:rsidR="00FD2F71" w:rsidRPr="005427E5" w:rsidRDefault="00FD2F71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FD2F71" w:rsidRDefault="00FD2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B4"/>
    <w:multiLevelType w:val="multilevel"/>
    <w:tmpl w:val="2FA89FA2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1">
    <w:nsid w:val="02B173A2"/>
    <w:multiLevelType w:val="multilevel"/>
    <w:tmpl w:val="DC9E5BC0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012D93"/>
    <w:multiLevelType w:val="multilevel"/>
    <w:tmpl w:val="41D87DAC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3">
    <w:nsid w:val="3CD9152F"/>
    <w:multiLevelType w:val="multilevel"/>
    <w:tmpl w:val="CB7CECDC"/>
    <w:lvl w:ilvl="0">
      <w:start w:val="3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4">
    <w:nsid w:val="4EC22B3A"/>
    <w:multiLevelType w:val="multilevel"/>
    <w:tmpl w:val="FD56710A"/>
    <w:lvl w:ilvl="0">
      <w:start w:val="2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5">
    <w:nsid w:val="63697E56"/>
    <w:multiLevelType w:val="multilevel"/>
    <w:tmpl w:val="0C961E06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6">
    <w:nsid w:val="7BF8388A"/>
    <w:multiLevelType w:val="multilevel"/>
    <w:tmpl w:val="ABD226A8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F71"/>
    <w:rsid w:val="000A3BFB"/>
    <w:rsid w:val="00136D03"/>
    <w:rsid w:val="003D3B79"/>
    <w:rsid w:val="00566752"/>
    <w:rsid w:val="00613C99"/>
    <w:rsid w:val="0068338E"/>
    <w:rsid w:val="009B6336"/>
    <w:rsid w:val="00CE3C3B"/>
    <w:rsid w:val="00E40180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ca-E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FD2F7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FD2F7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F7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71"/>
    <w:rPr>
      <w:rFonts w:ascii="Tahoma" w:eastAsia="DejaVu Sans" w:hAnsi="Tahoma" w:cs="Mangal"/>
      <w:kern w:val="3"/>
      <w:sz w:val="16"/>
      <w:szCs w:val="14"/>
      <w:lang w:val="ca-E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D2F7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D2F71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D2F7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D2F71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customStyle="1" w:styleId="Framecontents">
    <w:name w:val="Frame contents"/>
    <w:basedOn w:val="Normal"/>
    <w:rsid w:val="0068338E"/>
    <w:pPr>
      <w:autoSpaceDE w:val="0"/>
      <w:spacing w:after="120"/>
    </w:pPr>
    <w:rPr>
      <w:rFonts w:ascii="Arial, Arial" w:eastAsia="Arial, Arial" w:hAnsi="Arial, Arial" w:cs="Arial, 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i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logste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2012-11-07T10:58:00Z</dcterms:created>
  <dcterms:modified xsi:type="dcterms:W3CDTF">2012-11-07T10:58:00Z</dcterms:modified>
</cp:coreProperties>
</file>